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35" w:rsidRPr="00C70D35" w:rsidRDefault="001D3036" w:rsidP="00C70D35">
      <w:pPr>
        <w:numPr>
          <w:ilvl w:val="0"/>
          <w:numId w:val="8"/>
        </w:numPr>
        <w:autoSpaceDE w:val="0"/>
        <w:autoSpaceDN w:val="0"/>
        <w:adjustRightInd w:val="0"/>
        <w:spacing w:after="200" w:line="276" w:lineRule="auto"/>
        <w:ind w:left="-284" w:right="-567" w:firstLine="0"/>
        <w:jc w:val="both"/>
        <w:rPr>
          <w:rFonts w:eastAsia="Calibri"/>
          <w:b/>
          <w:bCs/>
          <w:color w:val="000000"/>
        </w:rPr>
      </w:pPr>
      <w:r>
        <w:rPr>
          <w:rFonts w:eastAsia="Calibri"/>
          <w:b/>
          <w:bCs/>
          <w:color w:val="000000"/>
        </w:rPr>
        <w:t>KURULUŞ AMACI:</w:t>
      </w:r>
    </w:p>
    <w:p w:rsidR="00C70D35" w:rsidRDefault="00C70D35" w:rsidP="00C70D35">
      <w:pPr>
        <w:autoSpaceDE w:val="0"/>
        <w:autoSpaceDN w:val="0"/>
        <w:adjustRightInd w:val="0"/>
        <w:ind w:left="-284" w:right="-567"/>
        <w:jc w:val="both"/>
        <w:rPr>
          <w:rFonts w:eastAsia="Calibri"/>
          <w:color w:val="000000"/>
        </w:rPr>
      </w:pPr>
      <w:r w:rsidRPr="00C70D35">
        <w:rPr>
          <w:rFonts w:eastAsia="Calibri"/>
          <w:color w:val="000000"/>
        </w:rPr>
        <w:t xml:space="preserve">     Hastanemizin tüm alanlarında kardiyak veya pulmonerarrest gibi acil durumlarda ilgili sorumlu ekibin en kısa zamanda olay yerine ulaşmasını ve müdahalesini sağlamaktır. </w:t>
      </w:r>
    </w:p>
    <w:p w:rsidR="007479CD" w:rsidRPr="00C70D35" w:rsidRDefault="007479CD" w:rsidP="00C70D35">
      <w:pPr>
        <w:autoSpaceDE w:val="0"/>
        <w:autoSpaceDN w:val="0"/>
        <w:adjustRightInd w:val="0"/>
        <w:ind w:left="-284" w:right="-567"/>
        <w:jc w:val="both"/>
        <w:rPr>
          <w:rFonts w:eastAsia="Calibri"/>
          <w:color w:val="000000"/>
        </w:rPr>
      </w:pPr>
    </w:p>
    <w:p w:rsidR="00C70D35" w:rsidRDefault="00C70D35" w:rsidP="00C70D35">
      <w:pPr>
        <w:autoSpaceDE w:val="0"/>
        <w:autoSpaceDN w:val="0"/>
        <w:adjustRightInd w:val="0"/>
        <w:ind w:left="-284" w:right="-567"/>
        <w:jc w:val="both"/>
        <w:rPr>
          <w:rFonts w:eastAsia="Calibri"/>
          <w:b/>
          <w:color w:val="000000"/>
        </w:rPr>
      </w:pPr>
      <w:r w:rsidRPr="00C70D35">
        <w:rPr>
          <w:rFonts w:eastAsia="Calibri"/>
          <w:b/>
          <w:bCs/>
          <w:color w:val="000000"/>
        </w:rPr>
        <w:t>2</w:t>
      </w:r>
      <w:r w:rsidRPr="00C70D35">
        <w:rPr>
          <w:rFonts w:eastAsia="Calibri"/>
          <w:color w:val="000000"/>
        </w:rPr>
        <w:t>.</w:t>
      </w:r>
      <w:r w:rsidR="009D6AA3">
        <w:rPr>
          <w:rFonts w:eastAsia="Calibri"/>
          <w:b/>
          <w:color w:val="000000"/>
        </w:rPr>
        <w:t>EKİBİN</w:t>
      </w:r>
      <w:r w:rsidR="001D3036">
        <w:rPr>
          <w:rFonts w:eastAsia="Calibri"/>
          <w:b/>
          <w:color w:val="000000"/>
        </w:rPr>
        <w:t xml:space="preserve"> GÖREV ALANI AŞAĞIDAKİ KONULARI KAPSAR:</w:t>
      </w:r>
    </w:p>
    <w:p w:rsidR="001D3036" w:rsidRPr="00C70D35" w:rsidRDefault="001D3036" w:rsidP="00C70D35">
      <w:pPr>
        <w:autoSpaceDE w:val="0"/>
        <w:autoSpaceDN w:val="0"/>
        <w:adjustRightInd w:val="0"/>
        <w:ind w:left="-284" w:right="-567"/>
        <w:jc w:val="both"/>
        <w:rPr>
          <w:rFonts w:eastAsia="Calibri"/>
          <w:b/>
          <w:color w:val="000000"/>
        </w:rPr>
      </w:pPr>
    </w:p>
    <w:p w:rsidR="00C70D35" w:rsidRPr="00C70D35" w:rsidRDefault="00C70D35" w:rsidP="00C70D35">
      <w:pPr>
        <w:autoSpaceDE w:val="0"/>
        <w:autoSpaceDN w:val="0"/>
        <w:adjustRightInd w:val="0"/>
        <w:ind w:left="-284" w:right="-567"/>
        <w:jc w:val="both"/>
        <w:rPr>
          <w:rFonts w:eastAsia="Calibri"/>
          <w:color w:val="000000"/>
        </w:rPr>
      </w:pPr>
      <w:r w:rsidRPr="00C70D35">
        <w:rPr>
          <w:rFonts w:eastAsia="Calibri"/>
          <w:b/>
          <w:bCs/>
          <w:color w:val="000000"/>
        </w:rPr>
        <w:t>Kardiopulmonerarrest</w:t>
      </w:r>
      <w:r w:rsidRPr="00C70D35">
        <w:rPr>
          <w:rFonts w:eastAsia="Calibri"/>
          <w:color w:val="000000"/>
        </w:rPr>
        <w:t xml:space="preserve">: Dolaşım ve solunumun ani ve beklenmeyen durmasıdır ve bu durum potansiyel olarak geri döndürülebilir. Solunum arrestinde nabız devam ederken, kardiyak arrestte nabız yoktur. Kardiyak arrestin üç önemli mekanizması asistoli, ventrikülerfibrilasyon, nabızsız elektriksel aktivite olarak sayılabilir. Kardiopulmonerarrest belirtileri, bilinç kaybı, solunum durması, nabız alınamaması, siyanoz ve solukluk, pupilladilatasyonudur. </w:t>
      </w:r>
    </w:p>
    <w:p w:rsidR="00C70D35" w:rsidRPr="00C70D35" w:rsidRDefault="00C70D35" w:rsidP="00C70D35">
      <w:pPr>
        <w:autoSpaceDE w:val="0"/>
        <w:autoSpaceDN w:val="0"/>
        <w:adjustRightInd w:val="0"/>
        <w:ind w:left="-284" w:right="-567"/>
        <w:jc w:val="both"/>
        <w:rPr>
          <w:rFonts w:eastAsia="Calibri"/>
          <w:color w:val="000000"/>
        </w:rPr>
      </w:pPr>
      <w:r w:rsidRPr="00C70D35">
        <w:rPr>
          <w:rFonts w:eastAsia="Calibri"/>
          <w:b/>
          <w:bCs/>
          <w:color w:val="000000"/>
        </w:rPr>
        <w:t xml:space="preserve">CPR: (Kardiopulmonerresüstasyon) </w:t>
      </w:r>
      <w:r w:rsidRPr="00C70D35">
        <w:rPr>
          <w:rFonts w:eastAsia="Calibri"/>
          <w:color w:val="000000"/>
        </w:rPr>
        <w:t xml:space="preserve">Yaşamı kesintiye uğramış bir kişide, kalbin normal olarak çalışmaya başlamasına kadar yaşamsal organ fonksiyonlarının sürdürülmesini sağlayan tedavi yaklaşımlarıdır. </w:t>
      </w:r>
    </w:p>
    <w:p w:rsidR="00C70D35" w:rsidRPr="00C70D35" w:rsidRDefault="00C70D35" w:rsidP="00C70D35">
      <w:pPr>
        <w:autoSpaceDE w:val="0"/>
        <w:autoSpaceDN w:val="0"/>
        <w:adjustRightInd w:val="0"/>
        <w:ind w:left="-284" w:right="-567"/>
        <w:jc w:val="both"/>
        <w:rPr>
          <w:rFonts w:eastAsia="Calibri"/>
          <w:color w:val="000000"/>
        </w:rPr>
      </w:pPr>
      <w:r w:rsidRPr="00C70D35">
        <w:rPr>
          <w:rFonts w:eastAsia="Calibri"/>
          <w:b/>
          <w:bCs/>
          <w:color w:val="000000"/>
        </w:rPr>
        <w:t xml:space="preserve">Temel Yaşam Desteği (TYD): </w:t>
      </w:r>
      <w:r w:rsidRPr="00C70D35">
        <w:rPr>
          <w:rFonts w:eastAsia="Calibri"/>
          <w:color w:val="000000"/>
        </w:rPr>
        <w:t xml:space="preserve">Basit havayolu araçları dışında araç-gereç kullanılmaksızın havayolu açıklığının devam ettirilmesi, solunum ve dolaşımın desteklenmesidir. </w:t>
      </w:r>
    </w:p>
    <w:p w:rsidR="00C70D35" w:rsidRPr="00C70D35" w:rsidRDefault="00C70D35" w:rsidP="00C70D35">
      <w:pPr>
        <w:autoSpaceDE w:val="0"/>
        <w:autoSpaceDN w:val="0"/>
        <w:adjustRightInd w:val="0"/>
        <w:ind w:left="-284" w:right="-567"/>
        <w:jc w:val="both"/>
        <w:rPr>
          <w:rFonts w:eastAsia="Calibri"/>
          <w:color w:val="000000"/>
        </w:rPr>
      </w:pPr>
      <w:r w:rsidRPr="00C70D35">
        <w:rPr>
          <w:rFonts w:eastAsia="Calibri"/>
          <w:b/>
          <w:bCs/>
          <w:color w:val="000000"/>
        </w:rPr>
        <w:t xml:space="preserve">İleri Yaşam Desteği (İYD): </w:t>
      </w:r>
      <w:r w:rsidRPr="00C70D35">
        <w:rPr>
          <w:rFonts w:eastAsia="Calibri"/>
          <w:color w:val="000000"/>
        </w:rPr>
        <w:t xml:space="preserve">Temel yaşam desteğinin sağlanmasından sonra acil olarak kardiyovasküler durumun belirlenmesi, endotrakealentübasyon, aritmilerin tanınması ve ilaç tedavilerini kapsar. </w:t>
      </w:r>
    </w:p>
    <w:p w:rsidR="00C70D35" w:rsidRPr="00C70D35" w:rsidRDefault="00C70D35" w:rsidP="00C70D35">
      <w:pPr>
        <w:autoSpaceDE w:val="0"/>
        <w:autoSpaceDN w:val="0"/>
        <w:adjustRightInd w:val="0"/>
        <w:ind w:left="-284" w:right="-567"/>
        <w:jc w:val="both"/>
        <w:rPr>
          <w:rFonts w:eastAsia="Calibri"/>
          <w:color w:val="000000"/>
        </w:rPr>
      </w:pPr>
      <w:r w:rsidRPr="00C70D35">
        <w:rPr>
          <w:rFonts w:eastAsia="Calibri"/>
          <w:b/>
          <w:bCs/>
          <w:color w:val="000000"/>
        </w:rPr>
        <w:t xml:space="preserve">Defibrilasyon: </w:t>
      </w:r>
      <w:r w:rsidRPr="00C70D35">
        <w:rPr>
          <w:rFonts w:eastAsia="Calibri"/>
          <w:color w:val="000000"/>
        </w:rPr>
        <w:t>Ventrikülerfibrilasyon ya da nabızsız ventriküler taşikardide kalbe elektrik akımı verilerek çalışmasının sağlanmasıdır.</w:t>
      </w:r>
    </w:p>
    <w:p w:rsidR="00C70D35" w:rsidRPr="00C70D35" w:rsidRDefault="00C70D35" w:rsidP="00C70D35">
      <w:pPr>
        <w:autoSpaceDE w:val="0"/>
        <w:autoSpaceDN w:val="0"/>
        <w:adjustRightInd w:val="0"/>
        <w:ind w:left="-284" w:right="-567"/>
        <w:jc w:val="both"/>
        <w:rPr>
          <w:rFonts w:eastAsia="Calibri"/>
          <w:color w:val="000000"/>
        </w:rPr>
      </w:pPr>
      <w:r w:rsidRPr="00C70D35">
        <w:rPr>
          <w:rFonts w:eastAsia="Calibri"/>
          <w:b/>
          <w:bCs/>
          <w:color w:val="000000"/>
        </w:rPr>
        <w:t xml:space="preserve">Mavi Kod: </w:t>
      </w:r>
      <w:r w:rsidRPr="00C70D35">
        <w:rPr>
          <w:rFonts w:eastAsia="Calibri"/>
          <w:color w:val="000000"/>
        </w:rPr>
        <w:t xml:space="preserve">Acil durumlarda mavi kod müdahale ekibine hızla haber verilmesini sağlayan ekibin olay yerine en kısa zamanda ulaşmasına yardımcı olan erken uyarı ve yönlendirme sistemidir. Mavi kod durumu, doktor ve </w:t>
      </w:r>
      <w:r w:rsidR="00602180">
        <w:rPr>
          <w:rFonts w:eastAsia="Calibri"/>
          <w:color w:val="000000"/>
        </w:rPr>
        <w:t xml:space="preserve">anestezi teknikerlerinden </w:t>
      </w:r>
      <w:r w:rsidRPr="00C70D35">
        <w:rPr>
          <w:rFonts w:eastAsia="Calibri"/>
          <w:color w:val="000000"/>
        </w:rPr>
        <w:t xml:space="preserve"> oluşan özel donanımlı mavi kod müdahale ekibine anlık olarak iletilir. </w:t>
      </w:r>
    </w:p>
    <w:p w:rsidR="00C70D35" w:rsidRPr="00C70D35" w:rsidRDefault="00C70D35" w:rsidP="00C70D35">
      <w:pPr>
        <w:autoSpaceDE w:val="0"/>
        <w:autoSpaceDN w:val="0"/>
        <w:adjustRightInd w:val="0"/>
        <w:ind w:left="-284" w:right="-567"/>
        <w:jc w:val="both"/>
        <w:rPr>
          <w:rFonts w:eastAsia="Calibri"/>
          <w:color w:val="000000"/>
        </w:rPr>
      </w:pPr>
      <w:r w:rsidRPr="00C70D35">
        <w:rPr>
          <w:rFonts w:eastAsia="Calibri"/>
          <w:b/>
          <w:bCs/>
          <w:color w:val="000000"/>
        </w:rPr>
        <w:t xml:space="preserve">Mavi Kod İletim Noktası: </w:t>
      </w:r>
      <w:r w:rsidRPr="00C70D35">
        <w:rPr>
          <w:rFonts w:eastAsia="Calibri"/>
          <w:bCs/>
          <w:color w:val="000000"/>
        </w:rPr>
        <w:t>Her</w:t>
      </w:r>
      <w:r w:rsidRPr="00C70D35">
        <w:rPr>
          <w:rFonts w:eastAsia="Calibri"/>
          <w:color w:val="000000"/>
        </w:rPr>
        <w:t xml:space="preserve"> birimde Acil durumlarda mavi kod müdahale ekibine en kısa zamanda u</w:t>
      </w:r>
      <w:r w:rsidR="00602180">
        <w:rPr>
          <w:rFonts w:eastAsia="Calibri"/>
          <w:color w:val="000000"/>
        </w:rPr>
        <w:t>laşılması için telefon sistemiyle haber verilir.Anons edildilmesiyle ekip 3 dk içinde olay yerine ulaşmakla yükümlüdür.</w:t>
      </w:r>
    </w:p>
    <w:p w:rsidR="00C70D35" w:rsidRPr="00C70D35" w:rsidRDefault="00C70D35" w:rsidP="00C70D35">
      <w:pPr>
        <w:autoSpaceDE w:val="0"/>
        <w:autoSpaceDN w:val="0"/>
        <w:adjustRightInd w:val="0"/>
        <w:ind w:left="-284" w:right="-567"/>
        <w:jc w:val="both"/>
        <w:rPr>
          <w:rFonts w:eastAsia="Calibri"/>
          <w:b/>
          <w:bCs/>
          <w:color w:val="000000"/>
        </w:rPr>
      </w:pPr>
    </w:p>
    <w:p w:rsidR="00C70D35" w:rsidRDefault="007479CD" w:rsidP="00C70D35">
      <w:pPr>
        <w:autoSpaceDE w:val="0"/>
        <w:autoSpaceDN w:val="0"/>
        <w:adjustRightInd w:val="0"/>
        <w:ind w:left="-284" w:right="-567"/>
        <w:jc w:val="both"/>
        <w:rPr>
          <w:rFonts w:eastAsia="Calibri"/>
          <w:b/>
          <w:bCs/>
          <w:color w:val="000000"/>
        </w:rPr>
      </w:pPr>
      <w:r>
        <w:rPr>
          <w:rFonts w:eastAsia="Calibri"/>
          <w:b/>
          <w:bCs/>
          <w:color w:val="000000"/>
        </w:rPr>
        <w:t>3</w:t>
      </w:r>
      <w:r w:rsidR="00C70D35" w:rsidRPr="00C70D35">
        <w:rPr>
          <w:rFonts w:eastAsia="Calibri"/>
          <w:b/>
          <w:bCs/>
          <w:color w:val="000000"/>
        </w:rPr>
        <w:t>.    SORUMLULAR</w:t>
      </w:r>
    </w:p>
    <w:p w:rsidR="00F659E0" w:rsidRPr="00C70D35" w:rsidRDefault="00F659E0" w:rsidP="00C70D35">
      <w:pPr>
        <w:autoSpaceDE w:val="0"/>
        <w:autoSpaceDN w:val="0"/>
        <w:adjustRightInd w:val="0"/>
        <w:ind w:left="-284" w:right="-567"/>
        <w:jc w:val="both"/>
        <w:rPr>
          <w:rFonts w:eastAsia="Calibri"/>
          <w:b/>
          <w:bCs/>
          <w:color w:val="000000"/>
        </w:rPr>
      </w:pPr>
      <w:bookmarkStart w:id="0" w:name="_GoBack"/>
      <w:bookmarkEnd w:id="0"/>
    </w:p>
    <w:p w:rsidR="00C70D35" w:rsidRPr="00C70D35" w:rsidRDefault="00C70D35" w:rsidP="00C70D35">
      <w:pPr>
        <w:autoSpaceDE w:val="0"/>
        <w:autoSpaceDN w:val="0"/>
        <w:adjustRightInd w:val="0"/>
        <w:ind w:left="-284" w:right="-567"/>
        <w:jc w:val="both"/>
        <w:rPr>
          <w:rFonts w:eastAsia="Calibri"/>
          <w:color w:val="000000"/>
        </w:rPr>
      </w:pPr>
      <w:r w:rsidRPr="00C70D35">
        <w:rPr>
          <w:rFonts w:eastAsia="SymbolMT"/>
          <w:color w:val="000000"/>
        </w:rPr>
        <w:t xml:space="preserve">. </w:t>
      </w:r>
      <w:r w:rsidRPr="00C70D35">
        <w:rPr>
          <w:rFonts w:eastAsia="Calibri"/>
          <w:color w:val="000000"/>
        </w:rPr>
        <w:t>Başhekim ve yardımcıları</w:t>
      </w:r>
    </w:p>
    <w:p w:rsidR="00C70D35" w:rsidRPr="00C70D35" w:rsidRDefault="00C70D35" w:rsidP="00C70D35">
      <w:pPr>
        <w:autoSpaceDE w:val="0"/>
        <w:autoSpaceDN w:val="0"/>
        <w:adjustRightInd w:val="0"/>
        <w:ind w:left="-284" w:right="-567"/>
        <w:jc w:val="both"/>
        <w:rPr>
          <w:rFonts w:eastAsia="Calibri"/>
          <w:color w:val="000000"/>
        </w:rPr>
      </w:pPr>
      <w:r w:rsidRPr="00C70D35">
        <w:rPr>
          <w:rFonts w:eastAsia="SymbolMT"/>
          <w:color w:val="000000"/>
        </w:rPr>
        <w:t>. Sağlık Bakım Hizmetleri Müdürü</w:t>
      </w:r>
    </w:p>
    <w:p w:rsidR="00C70D35" w:rsidRPr="00C70D35" w:rsidRDefault="00C70D35" w:rsidP="00C70D35">
      <w:pPr>
        <w:autoSpaceDE w:val="0"/>
        <w:autoSpaceDN w:val="0"/>
        <w:adjustRightInd w:val="0"/>
        <w:ind w:left="-284" w:right="-567"/>
        <w:jc w:val="both"/>
        <w:rPr>
          <w:rFonts w:eastAsia="Calibri"/>
          <w:color w:val="000000"/>
        </w:rPr>
      </w:pPr>
      <w:r w:rsidRPr="00C70D35">
        <w:rPr>
          <w:rFonts w:eastAsia="Calibri"/>
          <w:color w:val="000000"/>
        </w:rPr>
        <w:t>. İdari ve Mali İşler Müdürü ve yardımcıları</w:t>
      </w:r>
    </w:p>
    <w:p w:rsidR="00C70D35" w:rsidRPr="00C70D35" w:rsidRDefault="00C70D35" w:rsidP="00C70D35">
      <w:pPr>
        <w:autoSpaceDE w:val="0"/>
        <w:autoSpaceDN w:val="0"/>
        <w:adjustRightInd w:val="0"/>
        <w:ind w:left="-284" w:right="-567"/>
        <w:jc w:val="both"/>
        <w:rPr>
          <w:rFonts w:eastAsia="Calibri"/>
          <w:color w:val="000000"/>
        </w:rPr>
      </w:pPr>
      <w:r w:rsidRPr="00C70D35">
        <w:rPr>
          <w:rFonts w:eastAsia="SymbolMT"/>
          <w:color w:val="000000"/>
        </w:rPr>
        <w:t xml:space="preserve">. </w:t>
      </w:r>
      <w:r w:rsidRPr="00C70D35">
        <w:rPr>
          <w:rFonts w:eastAsia="Calibri"/>
          <w:color w:val="000000"/>
        </w:rPr>
        <w:t xml:space="preserve">Anestezi doktor ve </w:t>
      </w:r>
      <w:r w:rsidR="00574C0E" w:rsidRPr="00C70D35">
        <w:rPr>
          <w:rFonts w:eastAsia="Calibri"/>
          <w:color w:val="000000"/>
        </w:rPr>
        <w:t>teknisyenleri</w:t>
      </w:r>
      <w:r w:rsidR="00574C0E">
        <w:rPr>
          <w:rFonts w:eastAsia="Calibri"/>
          <w:color w:val="000000"/>
        </w:rPr>
        <w:t>, Yoğun Bakım hemşireleri</w:t>
      </w:r>
    </w:p>
    <w:p w:rsidR="00C70D35" w:rsidRPr="00C70D35" w:rsidRDefault="00C70D35" w:rsidP="00C70D35">
      <w:pPr>
        <w:autoSpaceDE w:val="0"/>
        <w:autoSpaceDN w:val="0"/>
        <w:adjustRightInd w:val="0"/>
        <w:ind w:left="-284" w:right="-567"/>
        <w:jc w:val="both"/>
        <w:rPr>
          <w:rFonts w:eastAsia="Calibri"/>
          <w:color w:val="000000"/>
        </w:rPr>
      </w:pPr>
      <w:r w:rsidRPr="00C70D35">
        <w:rPr>
          <w:rFonts w:eastAsia="SymbolMT"/>
          <w:color w:val="000000"/>
        </w:rPr>
        <w:t xml:space="preserve">. </w:t>
      </w:r>
      <w:r w:rsidRPr="00C70D35">
        <w:rPr>
          <w:rFonts w:eastAsia="Calibri"/>
          <w:color w:val="000000"/>
        </w:rPr>
        <w:t>Tüm servis doktor, hemşire ve personelleri</w:t>
      </w:r>
    </w:p>
    <w:p w:rsidR="00C70D35" w:rsidRPr="00C70D35" w:rsidRDefault="00C70D35" w:rsidP="00C70D35">
      <w:pPr>
        <w:autoSpaceDE w:val="0"/>
        <w:autoSpaceDN w:val="0"/>
        <w:adjustRightInd w:val="0"/>
        <w:ind w:left="-284" w:right="-567"/>
        <w:jc w:val="both"/>
        <w:rPr>
          <w:rFonts w:eastAsia="Calibri"/>
          <w:color w:val="000000"/>
        </w:rPr>
      </w:pPr>
      <w:r w:rsidRPr="00C70D35">
        <w:rPr>
          <w:rFonts w:eastAsia="Calibri"/>
          <w:color w:val="000000"/>
        </w:rPr>
        <w:t>. Nöbetçi süpervizör</w:t>
      </w:r>
    </w:p>
    <w:p w:rsidR="00C70D35" w:rsidRPr="00C70D35" w:rsidRDefault="00C70D35" w:rsidP="00C70D35">
      <w:pPr>
        <w:autoSpaceDE w:val="0"/>
        <w:autoSpaceDN w:val="0"/>
        <w:adjustRightInd w:val="0"/>
        <w:ind w:left="-284" w:right="-567"/>
        <w:jc w:val="both"/>
        <w:rPr>
          <w:rFonts w:eastAsia="Calibri"/>
          <w:color w:val="000000"/>
        </w:rPr>
      </w:pPr>
      <w:r w:rsidRPr="00C70D35">
        <w:rPr>
          <w:rFonts w:eastAsia="SymbolMT"/>
          <w:color w:val="000000"/>
        </w:rPr>
        <w:t xml:space="preserve">. </w:t>
      </w:r>
      <w:r w:rsidRPr="00C70D35">
        <w:rPr>
          <w:rFonts w:eastAsia="Calibri"/>
          <w:color w:val="000000"/>
        </w:rPr>
        <w:t>Güvenlik görevlileri</w:t>
      </w:r>
    </w:p>
    <w:p w:rsidR="00C70D35" w:rsidRPr="00C70D35" w:rsidRDefault="00C70D35" w:rsidP="00C70D35">
      <w:pPr>
        <w:autoSpaceDE w:val="0"/>
        <w:autoSpaceDN w:val="0"/>
        <w:adjustRightInd w:val="0"/>
        <w:ind w:left="-284" w:right="-567"/>
        <w:jc w:val="both"/>
        <w:rPr>
          <w:rFonts w:eastAsia="Calibri"/>
          <w:b/>
          <w:bCs/>
          <w:color w:val="000000"/>
        </w:rPr>
      </w:pPr>
    </w:p>
    <w:p w:rsidR="00AF3097" w:rsidRDefault="00AF3097" w:rsidP="007479CD">
      <w:pPr>
        <w:autoSpaceDE w:val="0"/>
        <w:autoSpaceDN w:val="0"/>
        <w:adjustRightInd w:val="0"/>
        <w:ind w:right="-567"/>
        <w:jc w:val="both"/>
        <w:rPr>
          <w:lang w:bidi="th-TH"/>
        </w:rPr>
      </w:pPr>
    </w:p>
    <w:p w:rsidR="00AC16C5" w:rsidRDefault="00AF3097" w:rsidP="00A40832">
      <w:pPr>
        <w:autoSpaceDE w:val="0"/>
        <w:autoSpaceDN w:val="0"/>
        <w:adjustRightInd w:val="0"/>
        <w:jc w:val="both"/>
        <w:rPr>
          <w:rFonts w:eastAsiaTheme="minorHAnsi"/>
          <w:b/>
        </w:rPr>
      </w:pPr>
      <w:r w:rsidRPr="00AF3097">
        <w:rPr>
          <w:lang w:bidi="th-TH"/>
        </w:rPr>
        <w:t> </w:t>
      </w:r>
    </w:p>
    <w:p w:rsidR="00AC16C5" w:rsidRDefault="00AC16C5" w:rsidP="00AC16C5">
      <w:pPr>
        <w:spacing w:after="200" w:line="276" w:lineRule="auto"/>
        <w:rPr>
          <w:rFonts w:eastAsiaTheme="minorHAnsi"/>
          <w:b/>
        </w:rPr>
      </w:pPr>
      <w:r w:rsidRPr="00AC16C5">
        <w:rPr>
          <w:rFonts w:eastAsiaTheme="minorHAnsi"/>
          <w:b/>
        </w:rPr>
        <w:t>Hekimler branş ünvanlarına göre görevlendirildiklerinden dolayı bu branşlarda çalışan hekim bu ekipte görevlendirilir.</w:t>
      </w:r>
    </w:p>
    <w:p w:rsidR="007479CD" w:rsidRDefault="007479CD" w:rsidP="00AC16C5">
      <w:pPr>
        <w:spacing w:after="200" w:line="276" w:lineRule="auto"/>
        <w:rPr>
          <w:rFonts w:eastAsiaTheme="minorHAnsi"/>
          <w:b/>
        </w:rPr>
      </w:pPr>
    </w:p>
    <w:p w:rsidR="007479CD" w:rsidRDefault="007479CD" w:rsidP="00AC16C5">
      <w:pPr>
        <w:spacing w:after="200" w:line="276" w:lineRule="auto"/>
        <w:rPr>
          <w:rFonts w:eastAsiaTheme="minorHAnsi"/>
          <w:b/>
        </w:rPr>
      </w:pPr>
    </w:p>
    <w:p w:rsidR="007479CD" w:rsidRDefault="007479CD" w:rsidP="00AC16C5">
      <w:pPr>
        <w:spacing w:after="200" w:line="276" w:lineRule="auto"/>
        <w:rPr>
          <w:rFonts w:eastAsiaTheme="minorHAnsi"/>
          <w:b/>
        </w:rPr>
      </w:pPr>
    </w:p>
    <w:p w:rsidR="00F659E0" w:rsidRDefault="00F659E0" w:rsidP="00F659E0">
      <w:pPr>
        <w:rPr>
          <w:b/>
          <w:bCs/>
        </w:rPr>
      </w:pPr>
    </w:p>
    <w:p w:rsidR="00F659E0" w:rsidRPr="00F659E0" w:rsidRDefault="00F659E0" w:rsidP="00F659E0">
      <w:pPr>
        <w:rPr>
          <w:b/>
        </w:rPr>
      </w:pPr>
      <w:r w:rsidRPr="00F659E0">
        <w:rPr>
          <w:b/>
          <w:bCs/>
        </w:rPr>
        <w:lastRenderedPageBreak/>
        <w:t xml:space="preserve">4.EKİBİN TOPLANMA SÜRESİ: </w:t>
      </w:r>
      <w:r w:rsidR="006F26F1">
        <w:rPr>
          <w:b/>
          <w:bCs/>
        </w:rPr>
        <w:t xml:space="preserve">YILDA 2 KEZ 6 </w:t>
      </w:r>
      <w:r w:rsidRPr="00F659E0">
        <w:rPr>
          <w:b/>
        </w:rPr>
        <w:t>AYDA BİR</w:t>
      </w:r>
    </w:p>
    <w:p w:rsidR="00F659E0" w:rsidRDefault="00F659E0" w:rsidP="00F659E0">
      <w:pPr>
        <w:rPr>
          <w:b/>
        </w:rPr>
      </w:pPr>
    </w:p>
    <w:p w:rsidR="00F659E0" w:rsidRDefault="000F6285" w:rsidP="00F659E0">
      <w:pPr>
        <w:rPr>
          <w:b/>
        </w:rPr>
      </w:pPr>
      <w:r>
        <w:rPr>
          <w:b/>
        </w:rPr>
        <w:t>MAVİ</w:t>
      </w:r>
      <w:r w:rsidR="00F659E0">
        <w:rPr>
          <w:b/>
        </w:rPr>
        <w:t xml:space="preserve"> KOD </w:t>
      </w:r>
      <w:r w:rsidR="002B36A8">
        <w:rPr>
          <w:b/>
        </w:rPr>
        <w:t>EKİBİ TOPLANTISINDA</w:t>
      </w:r>
      <w:r w:rsidR="00F659E0">
        <w:rPr>
          <w:b/>
        </w:rPr>
        <w:t>YER ALAN KİŞİLER</w:t>
      </w:r>
    </w:p>
    <w:p w:rsidR="00F659E0" w:rsidRDefault="00F659E0" w:rsidP="00F659E0">
      <w:pPr>
        <w:rPr>
          <w:b/>
        </w:rPr>
      </w:pPr>
    </w:p>
    <w:p w:rsidR="00F659E0" w:rsidRPr="006F22AD" w:rsidRDefault="00F659E0" w:rsidP="00F659E0">
      <w:pP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7" w:type="dxa"/>
          <w:bottom w:w="30" w:type="dxa"/>
          <w:right w:w="75" w:type="dxa"/>
        </w:tblCellMar>
        <w:tblLook w:val="04A0"/>
      </w:tblPr>
      <w:tblGrid>
        <w:gridCol w:w="873"/>
        <w:gridCol w:w="3800"/>
        <w:gridCol w:w="5387"/>
      </w:tblGrid>
      <w:tr w:rsidR="00F659E0" w:rsidRPr="008103F3" w:rsidTr="000F6285">
        <w:trPr>
          <w:trHeight w:val="279"/>
        </w:trPr>
        <w:tc>
          <w:tcPr>
            <w:tcW w:w="873" w:type="dxa"/>
            <w:shd w:val="clear" w:color="auto" w:fill="FBFBFB"/>
            <w:tcMar>
              <w:left w:w="67" w:type="dxa"/>
            </w:tcMar>
            <w:vAlign w:val="center"/>
          </w:tcPr>
          <w:p w:rsidR="00F659E0" w:rsidRPr="008103F3" w:rsidRDefault="00F659E0" w:rsidP="001C2EDA">
            <w:pPr>
              <w:rPr>
                <w:b/>
              </w:rPr>
            </w:pPr>
            <w:bookmarkStart w:id="1" w:name="_Hlk2151479"/>
            <w:r w:rsidRPr="008103F3">
              <w:rPr>
                <w:b/>
                <w:bCs/>
              </w:rPr>
              <w:t>NO</w:t>
            </w:r>
          </w:p>
        </w:tc>
        <w:tc>
          <w:tcPr>
            <w:tcW w:w="3800" w:type="dxa"/>
            <w:shd w:val="clear" w:color="auto" w:fill="FBFBFB"/>
            <w:tcMar>
              <w:left w:w="67" w:type="dxa"/>
            </w:tcMar>
            <w:vAlign w:val="center"/>
          </w:tcPr>
          <w:p w:rsidR="00F659E0" w:rsidRPr="008103F3" w:rsidRDefault="00F659E0" w:rsidP="001C2EDA">
            <w:pPr>
              <w:rPr>
                <w:b/>
              </w:rPr>
            </w:pPr>
            <w:r w:rsidRPr="008103F3">
              <w:rPr>
                <w:b/>
                <w:bCs/>
              </w:rPr>
              <w:t>GÖREVİ/ÜNVANI</w:t>
            </w:r>
          </w:p>
        </w:tc>
        <w:tc>
          <w:tcPr>
            <w:tcW w:w="5387" w:type="dxa"/>
            <w:shd w:val="clear" w:color="auto" w:fill="FBFBFB"/>
            <w:tcMar>
              <w:left w:w="67" w:type="dxa"/>
            </w:tcMar>
            <w:vAlign w:val="center"/>
          </w:tcPr>
          <w:p w:rsidR="00F659E0" w:rsidRPr="008103F3" w:rsidRDefault="00F659E0" w:rsidP="001C2EDA">
            <w:pPr>
              <w:rPr>
                <w:b/>
              </w:rPr>
            </w:pPr>
            <w:r w:rsidRPr="008103F3">
              <w:rPr>
                <w:b/>
                <w:bCs/>
              </w:rPr>
              <w:t>ADI SOYADI</w:t>
            </w:r>
            <w:r>
              <w:rPr>
                <w:b/>
                <w:bCs/>
              </w:rPr>
              <w:t xml:space="preserve">                                İMZA</w:t>
            </w:r>
          </w:p>
        </w:tc>
      </w:tr>
      <w:tr w:rsidR="00F659E0" w:rsidRPr="008103F3" w:rsidTr="000F6285">
        <w:trPr>
          <w:trHeight w:val="295"/>
        </w:trPr>
        <w:tc>
          <w:tcPr>
            <w:tcW w:w="873" w:type="dxa"/>
            <w:shd w:val="clear" w:color="auto" w:fill="FBFBFB"/>
            <w:tcMar>
              <w:left w:w="67" w:type="dxa"/>
            </w:tcMar>
            <w:vAlign w:val="center"/>
          </w:tcPr>
          <w:p w:rsidR="00F659E0" w:rsidRDefault="00F659E0" w:rsidP="001C2EDA">
            <w:pPr>
              <w:rPr>
                <w:b/>
              </w:rPr>
            </w:pPr>
            <w:r w:rsidRPr="008103F3">
              <w:rPr>
                <w:b/>
              </w:rPr>
              <w:t>1</w:t>
            </w:r>
          </w:p>
          <w:p w:rsidR="00F659E0" w:rsidRPr="008103F3" w:rsidRDefault="00F659E0" w:rsidP="001C2EDA">
            <w:pPr>
              <w:rPr>
                <w:b/>
              </w:rPr>
            </w:pPr>
          </w:p>
        </w:tc>
        <w:tc>
          <w:tcPr>
            <w:tcW w:w="3800" w:type="dxa"/>
            <w:shd w:val="clear" w:color="auto" w:fill="FBFBFB"/>
            <w:tcMar>
              <w:left w:w="67" w:type="dxa"/>
            </w:tcMar>
            <w:vAlign w:val="center"/>
          </w:tcPr>
          <w:p w:rsidR="00F659E0" w:rsidRDefault="00F659E0" w:rsidP="001C2EDA">
            <w:r w:rsidRPr="00FA6250">
              <w:t>Başhekim</w:t>
            </w:r>
          </w:p>
          <w:p w:rsidR="00F659E0" w:rsidRPr="00FA6250" w:rsidRDefault="00F659E0" w:rsidP="001C2EDA"/>
        </w:tc>
        <w:tc>
          <w:tcPr>
            <w:tcW w:w="5387" w:type="dxa"/>
            <w:shd w:val="clear" w:color="auto" w:fill="FBFBFB"/>
            <w:tcMar>
              <w:left w:w="67" w:type="dxa"/>
            </w:tcMar>
            <w:vAlign w:val="center"/>
          </w:tcPr>
          <w:p w:rsidR="00F659E0" w:rsidRPr="00FA6250" w:rsidRDefault="00F659E0" w:rsidP="001C2EDA">
            <w:r w:rsidRPr="00FA6250">
              <w:t>Hasan BALABAN</w:t>
            </w:r>
          </w:p>
          <w:p w:rsidR="00F659E0" w:rsidRPr="00FA6250" w:rsidRDefault="00F659E0" w:rsidP="001C2EDA"/>
        </w:tc>
      </w:tr>
      <w:tr w:rsidR="00F659E0" w:rsidRPr="008103F3" w:rsidTr="000F6285">
        <w:trPr>
          <w:trHeight w:val="295"/>
        </w:trPr>
        <w:tc>
          <w:tcPr>
            <w:tcW w:w="873" w:type="dxa"/>
            <w:shd w:val="clear" w:color="auto" w:fill="FBFBFB"/>
            <w:tcMar>
              <w:left w:w="67" w:type="dxa"/>
            </w:tcMar>
            <w:vAlign w:val="center"/>
          </w:tcPr>
          <w:p w:rsidR="00F659E0" w:rsidRDefault="00F659E0" w:rsidP="001C2EDA">
            <w:pPr>
              <w:rPr>
                <w:b/>
              </w:rPr>
            </w:pPr>
            <w:r>
              <w:rPr>
                <w:b/>
              </w:rPr>
              <w:t>2</w:t>
            </w:r>
          </w:p>
          <w:p w:rsidR="00F659E0" w:rsidRPr="008103F3" w:rsidRDefault="00F659E0" w:rsidP="001C2EDA">
            <w:pPr>
              <w:rPr>
                <w:b/>
              </w:rPr>
            </w:pPr>
          </w:p>
        </w:tc>
        <w:tc>
          <w:tcPr>
            <w:tcW w:w="3800" w:type="dxa"/>
            <w:shd w:val="clear" w:color="auto" w:fill="FBFBFB"/>
            <w:tcMar>
              <w:left w:w="67" w:type="dxa"/>
            </w:tcMar>
            <w:vAlign w:val="center"/>
          </w:tcPr>
          <w:p w:rsidR="00F659E0" w:rsidRDefault="00F659E0" w:rsidP="001C2EDA">
            <w:r>
              <w:t>Başhekim Yardımcısı</w:t>
            </w:r>
          </w:p>
          <w:p w:rsidR="00F659E0" w:rsidRPr="00FA6250" w:rsidRDefault="00F659E0" w:rsidP="001C2EDA"/>
        </w:tc>
        <w:tc>
          <w:tcPr>
            <w:tcW w:w="5387" w:type="dxa"/>
            <w:shd w:val="clear" w:color="auto" w:fill="FBFBFB"/>
            <w:tcMar>
              <w:left w:w="67" w:type="dxa"/>
            </w:tcMar>
            <w:vAlign w:val="center"/>
          </w:tcPr>
          <w:p w:rsidR="00F659E0" w:rsidRDefault="003D4B2C" w:rsidP="001C2EDA">
            <w:r>
              <w:t>Nebahat YİĞİT</w:t>
            </w:r>
          </w:p>
          <w:p w:rsidR="00F659E0" w:rsidRPr="00FA6250" w:rsidRDefault="00F659E0" w:rsidP="001C2EDA"/>
        </w:tc>
      </w:tr>
      <w:tr w:rsidR="00F659E0" w:rsidRPr="008103F3" w:rsidTr="000F6285">
        <w:trPr>
          <w:trHeight w:val="295"/>
        </w:trPr>
        <w:tc>
          <w:tcPr>
            <w:tcW w:w="873" w:type="dxa"/>
            <w:shd w:val="clear" w:color="auto" w:fill="FBFBFB"/>
            <w:tcMar>
              <w:left w:w="67" w:type="dxa"/>
            </w:tcMar>
            <w:vAlign w:val="center"/>
          </w:tcPr>
          <w:p w:rsidR="00F659E0" w:rsidRDefault="0029248D" w:rsidP="001C2EDA">
            <w:pPr>
              <w:rPr>
                <w:b/>
              </w:rPr>
            </w:pPr>
            <w:r>
              <w:rPr>
                <w:b/>
              </w:rPr>
              <w:t>3</w:t>
            </w:r>
          </w:p>
          <w:p w:rsidR="00F659E0" w:rsidRDefault="00F659E0" w:rsidP="001C2EDA">
            <w:pPr>
              <w:rPr>
                <w:b/>
              </w:rPr>
            </w:pPr>
          </w:p>
        </w:tc>
        <w:tc>
          <w:tcPr>
            <w:tcW w:w="3800" w:type="dxa"/>
            <w:shd w:val="clear" w:color="auto" w:fill="FBFBFB"/>
            <w:tcMar>
              <w:left w:w="67" w:type="dxa"/>
            </w:tcMar>
            <w:vAlign w:val="center"/>
          </w:tcPr>
          <w:p w:rsidR="00F659E0" w:rsidRDefault="006F4BF1" w:rsidP="001C2EDA">
            <w:r>
              <w:t>İdari mali işler Müdürü</w:t>
            </w:r>
          </w:p>
          <w:p w:rsidR="00464F79" w:rsidRDefault="00464F79" w:rsidP="001C2EDA"/>
        </w:tc>
        <w:tc>
          <w:tcPr>
            <w:tcW w:w="5387" w:type="dxa"/>
            <w:shd w:val="clear" w:color="auto" w:fill="FBFBFB"/>
            <w:tcMar>
              <w:left w:w="67" w:type="dxa"/>
            </w:tcMar>
            <w:vAlign w:val="center"/>
          </w:tcPr>
          <w:p w:rsidR="00F659E0" w:rsidRDefault="0029248D" w:rsidP="001C2EDA">
            <w:r>
              <w:t>Nazan ALTUNTAŞ GÖKTÜRK</w:t>
            </w:r>
          </w:p>
          <w:p w:rsidR="00F659E0" w:rsidRDefault="00F659E0" w:rsidP="001C2EDA"/>
        </w:tc>
      </w:tr>
      <w:tr w:rsidR="00F659E0" w:rsidRPr="008103F3" w:rsidTr="000F6285">
        <w:trPr>
          <w:trHeight w:val="295"/>
        </w:trPr>
        <w:tc>
          <w:tcPr>
            <w:tcW w:w="873" w:type="dxa"/>
            <w:shd w:val="clear" w:color="auto" w:fill="FBFBFB"/>
            <w:tcMar>
              <w:left w:w="67" w:type="dxa"/>
            </w:tcMar>
            <w:vAlign w:val="center"/>
          </w:tcPr>
          <w:p w:rsidR="00F659E0" w:rsidRDefault="0029248D" w:rsidP="001C2EDA">
            <w:pPr>
              <w:rPr>
                <w:b/>
              </w:rPr>
            </w:pPr>
            <w:r>
              <w:rPr>
                <w:b/>
              </w:rPr>
              <w:t>4</w:t>
            </w:r>
          </w:p>
          <w:p w:rsidR="00F659E0" w:rsidRDefault="00F659E0" w:rsidP="001C2EDA">
            <w:pPr>
              <w:rPr>
                <w:b/>
              </w:rPr>
            </w:pPr>
          </w:p>
        </w:tc>
        <w:tc>
          <w:tcPr>
            <w:tcW w:w="3800" w:type="dxa"/>
            <w:shd w:val="clear" w:color="auto" w:fill="FBFBFB"/>
            <w:tcMar>
              <w:left w:w="67" w:type="dxa"/>
            </w:tcMar>
            <w:vAlign w:val="center"/>
          </w:tcPr>
          <w:p w:rsidR="00F659E0" w:rsidRDefault="00F659E0" w:rsidP="001C2EDA">
            <w:r>
              <w:t>Sağlık Bakım Hizmetleri Müdürü</w:t>
            </w:r>
          </w:p>
          <w:p w:rsidR="00F659E0" w:rsidRDefault="00F659E0" w:rsidP="001C2EDA"/>
        </w:tc>
        <w:tc>
          <w:tcPr>
            <w:tcW w:w="5387" w:type="dxa"/>
            <w:shd w:val="clear" w:color="auto" w:fill="FBFBFB"/>
            <w:tcMar>
              <w:left w:w="67" w:type="dxa"/>
            </w:tcMar>
            <w:vAlign w:val="center"/>
          </w:tcPr>
          <w:p w:rsidR="00F659E0" w:rsidRDefault="006F4BF1" w:rsidP="000F6285">
            <w:r>
              <w:t xml:space="preserve">Kadriye </w:t>
            </w:r>
            <w:r w:rsidR="002D5077">
              <w:t>Özlem YILMAZ</w:t>
            </w:r>
          </w:p>
          <w:p w:rsidR="000F6285" w:rsidRDefault="000F6285" w:rsidP="000F6285"/>
        </w:tc>
      </w:tr>
      <w:tr w:rsidR="00F659E0" w:rsidRPr="008103F3" w:rsidTr="000F6285">
        <w:trPr>
          <w:trHeight w:val="279"/>
        </w:trPr>
        <w:tc>
          <w:tcPr>
            <w:tcW w:w="873" w:type="dxa"/>
            <w:shd w:val="clear" w:color="auto" w:fill="FBFBFB"/>
            <w:tcMar>
              <w:left w:w="67" w:type="dxa"/>
            </w:tcMar>
            <w:vAlign w:val="center"/>
          </w:tcPr>
          <w:p w:rsidR="00F659E0" w:rsidRDefault="0029248D" w:rsidP="001C2EDA">
            <w:pPr>
              <w:rPr>
                <w:b/>
              </w:rPr>
            </w:pPr>
            <w:r>
              <w:rPr>
                <w:b/>
              </w:rPr>
              <w:t>5</w:t>
            </w:r>
          </w:p>
          <w:p w:rsidR="00F659E0" w:rsidRPr="008103F3" w:rsidRDefault="00F659E0" w:rsidP="001C2EDA">
            <w:pPr>
              <w:rPr>
                <w:b/>
              </w:rPr>
            </w:pPr>
          </w:p>
        </w:tc>
        <w:tc>
          <w:tcPr>
            <w:tcW w:w="3800" w:type="dxa"/>
            <w:shd w:val="clear" w:color="auto" w:fill="FBFBFB"/>
            <w:tcMar>
              <w:left w:w="67" w:type="dxa"/>
            </w:tcMar>
            <w:vAlign w:val="center"/>
          </w:tcPr>
          <w:p w:rsidR="00F659E0" w:rsidRDefault="00F659E0" w:rsidP="001C2EDA">
            <w:r>
              <w:t>Anestezi Uzmanı</w:t>
            </w:r>
          </w:p>
          <w:p w:rsidR="00F659E0" w:rsidRPr="00FA6250" w:rsidRDefault="00F659E0" w:rsidP="001C2EDA"/>
        </w:tc>
        <w:tc>
          <w:tcPr>
            <w:tcW w:w="5387" w:type="dxa"/>
            <w:shd w:val="clear" w:color="auto" w:fill="FBFBFB"/>
            <w:tcMar>
              <w:left w:w="67" w:type="dxa"/>
            </w:tcMar>
            <w:vAlign w:val="center"/>
          </w:tcPr>
          <w:p w:rsidR="00F659E0" w:rsidRDefault="000F6285" w:rsidP="001C2EDA">
            <w:r>
              <w:t>Betül DENİZLİ</w:t>
            </w:r>
          </w:p>
          <w:p w:rsidR="005553AC" w:rsidRPr="00FA6250" w:rsidRDefault="005553AC" w:rsidP="001C2EDA"/>
        </w:tc>
      </w:tr>
      <w:tr w:rsidR="00F659E0" w:rsidRPr="008103F3" w:rsidTr="000F6285">
        <w:trPr>
          <w:trHeight w:val="279"/>
        </w:trPr>
        <w:tc>
          <w:tcPr>
            <w:tcW w:w="873" w:type="dxa"/>
            <w:shd w:val="clear" w:color="auto" w:fill="FBFBFB"/>
            <w:tcMar>
              <w:left w:w="67" w:type="dxa"/>
            </w:tcMar>
            <w:vAlign w:val="center"/>
          </w:tcPr>
          <w:p w:rsidR="00F659E0" w:rsidRDefault="0029248D" w:rsidP="001C2EDA">
            <w:pPr>
              <w:rPr>
                <w:b/>
              </w:rPr>
            </w:pPr>
            <w:r>
              <w:rPr>
                <w:b/>
              </w:rPr>
              <w:t>6</w:t>
            </w:r>
          </w:p>
          <w:p w:rsidR="00F659E0" w:rsidRPr="008103F3" w:rsidRDefault="00F659E0" w:rsidP="001C2EDA">
            <w:pPr>
              <w:rPr>
                <w:b/>
              </w:rPr>
            </w:pPr>
          </w:p>
        </w:tc>
        <w:tc>
          <w:tcPr>
            <w:tcW w:w="3800" w:type="dxa"/>
            <w:shd w:val="clear" w:color="auto" w:fill="FBFBFB"/>
            <w:tcMar>
              <w:left w:w="67" w:type="dxa"/>
            </w:tcMar>
            <w:vAlign w:val="center"/>
          </w:tcPr>
          <w:p w:rsidR="00F659E0" w:rsidRDefault="00F659E0" w:rsidP="001C2EDA">
            <w:r>
              <w:t>Anestezi Teknikeri</w:t>
            </w:r>
          </w:p>
          <w:p w:rsidR="00F659E0" w:rsidRPr="00FA6250" w:rsidRDefault="00F659E0" w:rsidP="001C2EDA"/>
        </w:tc>
        <w:tc>
          <w:tcPr>
            <w:tcW w:w="5387" w:type="dxa"/>
            <w:shd w:val="clear" w:color="auto" w:fill="FBFBFB"/>
            <w:tcMar>
              <w:left w:w="67" w:type="dxa"/>
            </w:tcMar>
            <w:vAlign w:val="center"/>
          </w:tcPr>
          <w:p w:rsidR="00F659E0" w:rsidRDefault="00F659E0" w:rsidP="001C2EDA">
            <w:r>
              <w:t>Dilşah ÇAKAR</w:t>
            </w:r>
          </w:p>
          <w:p w:rsidR="005553AC" w:rsidRPr="00FA6250" w:rsidRDefault="005553AC" w:rsidP="001C2EDA"/>
        </w:tc>
      </w:tr>
      <w:tr w:rsidR="00F659E0" w:rsidRPr="008103F3" w:rsidTr="000F6285">
        <w:trPr>
          <w:trHeight w:val="279"/>
        </w:trPr>
        <w:tc>
          <w:tcPr>
            <w:tcW w:w="873" w:type="dxa"/>
            <w:shd w:val="clear" w:color="auto" w:fill="FBFBFB"/>
            <w:tcMar>
              <w:left w:w="67" w:type="dxa"/>
            </w:tcMar>
            <w:vAlign w:val="center"/>
          </w:tcPr>
          <w:p w:rsidR="00F659E0" w:rsidRDefault="0029248D" w:rsidP="001C2EDA">
            <w:pPr>
              <w:rPr>
                <w:b/>
              </w:rPr>
            </w:pPr>
            <w:r>
              <w:rPr>
                <w:b/>
              </w:rPr>
              <w:t>7</w:t>
            </w:r>
          </w:p>
          <w:p w:rsidR="00F659E0" w:rsidRDefault="00F659E0" w:rsidP="001C2EDA">
            <w:pPr>
              <w:rPr>
                <w:b/>
              </w:rPr>
            </w:pPr>
          </w:p>
        </w:tc>
        <w:tc>
          <w:tcPr>
            <w:tcW w:w="3800" w:type="dxa"/>
            <w:shd w:val="clear" w:color="auto" w:fill="FBFBFB"/>
            <w:tcMar>
              <w:left w:w="67" w:type="dxa"/>
            </w:tcMar>
            <w:vAlign w:val="center"/>
          </w:tcPr>
          <w:p w:rsidR="00F659E0" w:rsidRDefault="00F659E0" w:rsidP="001C2EDA">
            <w:r>
              <w:t xml:space="preserve">Kalite Direktörü </w:t>
            </w:r>
          </w:p>
          <w:p w:rsidR="00F659E0" w:rsidRPr="00FA6250" w:rsidRDefault="00F659E0" w:rsidP="001C2EDA"/>
        </w:tc>
        <w:tc>
          <w:tcPr>
            <w:tcW w:w="5387" w:type="dxa"/>
            <w:shd w:val="clear" w:color="auto" w:fill="FBFBFB"/>
            <w:tcMar>
              <w:left w:w="67" w:type="dxa"/>
            </w:tcMar>
            <w:vAlign w:val="center"/>
          </w:tcPr>
          <w:p w:rsidR="00F659E0" w:rsidRDefault="006F4BF1" w:rsidP="001C2EDA">
            <w:r>
              <w:t>Hayrettin TEYFUR</w:t>
            </w:r>
          </w:p>
          <w:p w:rsidR="00F659E0" w:rsidRPr="00FA6250" w:rsidRDefault="00F659E0" w:rsidP="001C2EDA"/>
        </w:tc>
      </w:tr>
      <w:tr w:rsidR="009A65C5" w:rsidRPr="008103F3" w:rsidTr="000F6285">
        <w:trPr>
          <w:trHeight w:val="279"/>
        </w:trPr>
        <w:tc>
          <w:tcPr>
            <w:tcW w:w="873" w:type="dxa"/>
            <w:shd w:val="clear" w:color="auto" w:fill="FBFBFB"/>
            <w:tcMar>
              <w:left w:w="67" w:type="dxa"/>
            </w:tcMar>
            <w:vAlign w:val="center"/>
          </w:tcPr>
          <w:p w:rsidR="009A65C5" w:rsidRDefault="009A65C5" w:rsidP="009A65C5">
            <w:pPr>
              <w:rPr>
                <w:b/>
              </w:rPr>
            </w:pPr>
            <w:r>
              <w:rPr>
                <w:b/>
              </w:rPr>
              <w:t>8</w:t>
            </w:r>
          </w:p>
          <w:p w:rsidR="009A65C5" w:rsidRDefault="009A65C5" w:rsidP="009A65C5">
            <w:pPr>
              <w:rPr>
                <w:b/>
              </w:rPr>
            </w:pPr>
          </w:p>
        </w:tc>
        <w:tc>
          <w:tcPr>
            <w:tcW w:w="3800" w:type="dxa"/>
            <w:shd w:val="clear" w:color="auto" w:fill="FBFBFB"/>
            <w:tcMar>
              <w:left w:w="67" w:type="dxa"/>
            </w:tcMar>
            <w:vAlign w:val="center"/>
          </w:tcPr>
          <w:p w:rsidR="009A65C5" w:rsidRDefault="009A65C5" w:rsidP="009A65C5">
            <w:r>
              <w:t>Yoğun bakım sorumlusu</w:t>
            </w:r>
          </w:p>
          <w:p w:rsidR="009A65C5" w:rsidRDefault="009A65C5" w:rsidP="009A65C5"/>
        </w:tc>
        <w:tc>
          <w:tcPr>
            <w:tcW w:w="5387" w:type="dxa"/>
            <w:shd w:val="clear" w:color="auto" w:fill="FBFBFB"/>
            <w:tcMar>
              <w:left w:w="67" w:type="dxa"/>
            </w:tcMar>
            <w:vAlign w:val="center"/>
          </w:tcPr>
          <w:p w:rsidR="009A65C5" w:rsidRDefault="009A65C5" w:rsidP="009A65C5">
            <w:r>
              <w:t>Sonay GÜCESAN EMİRHANOĞLU</w:t>
            </w:r>
          </w:p>
          <w:p w:rsidR="009A65C5" w:rsidRDefault="009A65C5" w:rsidP="009A65C5"/>
        </w:tc>
      </w:tr>
      <w:tr w:rsidR="003D4B2C" w:rsidRPr="008103F3" w:rsidTr="000F6285">
        <w:trPr>
          <w:trHeight w:val="279"/>
        </w:trPr>
        <w:tc>
          <w:tcPr>
            <w:tcW w:w="873" w:type="dxa"/>
            <w:shd w:val="clear" w:color="auto" w:fill="FBFBFB"/>
            <w:tcMar>
              <w:left w:w="67" w:type="dxa"/>
            </w:tcMar>
            <w:vAlign w:val="center"/>
          </w:tcPr>
          <w:p w:rsidR="003D4B2C" w:rsidRDefault="003D4B2C" w:rsidP="001C2EDA">
            <w:pPr>
              <w:rPr>
                <w:b/>
              </w:rPr>
            </w:pPr>
            <w:r>
              <w:rPr>
                <w:b/>
              </w:rPr>
              <w:t>9</w:t>
            </w:r>
          </w:p>
          <w:p w:rsidR="009A65C5" w:rsidRDefault="009A65C5" w:rsidP="001C2EDA">
            <w:pPr>
              <w:rPr>
                <w:b/>
              </w:rPr>
            </w:pPr>
          </w:p>
        </w:tc>
        <w:tc>
          <w:tcPr>
            <w:tcW w:w="3800" w:type="dxa"/>
            <w:shd w:val="clear" w:color="auto" w:fill="FBFBFB"/>
            <w:tcMar>
              <w:left w:w="67" w:type="dxa"/>
            </w:tcMar>
            <w:vAlign w:val="center"/>
          </w:tcPr>
          <w:p w:rsidR="003D4B2C" w:rsidRDefault="009A65C5" w:rsidP="001C2EDA">
            <w:r>
              <w:t>Güvenlik Şefi</w:t>
            </w:r>
          </w:p>
          <w:p w:rsidR="009A65C5" w:rsidRDefault="009A65C5" w:rsidP="001C2EDA"/>
        </w:tc>
        <w:tc>
          <w:tcPr>
            <w:tcW w:w="5387" w:type="dxa"/>
            <w:shd w:val="clear" w:color="auto" w:fill="FBFBFB"/>
            <w:tcMar>
              <w:left w:w="67" w:type="dxa"/>
            </w:tcMar>
            <w:vAlign w:val="center"/>
          </w:tcPr>
          <w:p w:rsidR="003D4B2C" w:rsidRDefault="009A65C5" w:rsidP="001C2EDA">
            <w:r>
              <w:t>İbrahim Halil SAYDAM</w:t>
            </w:r>
          </w:p>
          <w:p w:rsidR="009A65C5" w:rsidRDefault="009A65C5" w:rsidP="001C2EDA"/>
        </w:tc>
      </w:tr>
      <w:tr w:rsidR="00F659E0" w:rsidRPr="008103F3" w:rsidTr="0029248D">
        <w:trPr>
          <w:trHeight w:val="279"/>
        </w:trPr>
        <w:tc>
          <w:tcPr>
            <w:tcW w:w="10060" w:type="dxa"/>
            <w:gridSpan w:val="3"/>
            <w:shd w:val="clear" w:color="auto" w:fill="FBFBFB"/>
            <w:tcMar>
              <w:left w:w="67" w:type="dxa"/>
            </w:tcMar>
            <w:vAlign w:val="center"/>
          </w:tcPr>
          <w:p w:rsidR="00F659E0" w:rsidRPr="00DC4A1A" w:rsidRDefault="00F659E0" w:rsidP="001C2EDA">
            <w:pPr>
              <w:rPr>
                <w:b/>
              </w:rPr>
            </w:pPr>
            <w:bookmarkStart w:id="2" w:name="_Hlk527379425"/>
            <w:r w:rsidRPr="00DC4A1A">
              <w:rPr>
                <w:b/>
              </w:rPr>
              <w:t>MESAİ SAATİ</w:t>
            </w:r>
            <w:r w:rsidR="00F06FC2">
              <w:rPr>
                <w:b/>
              </w:rPr>
              <w:t>NDE</w:t>
            </w:r>
            <w:r w:rsidR="00602180">
              <w:rPr>
                <w:b/>
              </w:rPr>
              <w:t xml:space="preserve"> MÜDAHELE EKİBİ</w:t>
            </w:r>
          </w:p>
        </w:tc>
      </w:tr>
      <w:tr w:rsidR="00F659E0" w:rsidRPr="008103F3" w:rsidTr="0029248D">
        <w:trPr>
          <w:trHeight w:val="279"/>
        </w:trPr>
        <w:tc>
          <w:tcPr>
            <w:tcW w:w="10060" w:type="dxa"/>
            <w:gridSpan w:val="3"/>
            <w:shd w:val="clear" w:color="auto" w:fill="FBFBFB"/>
            <w:tcMar>
              <w:left w:w="67" w:type="dxa"/>
            </w:tcMar>
            <w:vAlign w:val="center"/>
          </w:tcPr>
          <w:p w:rsidR="00F659E0" w:rsidRDefault="00F659E0" w:rsidP="00464F79">
            <w:pPr>
              <w:pStyle w:val="ListeParagraf"/>
              <w:numPr>
                <w:ilvl w:val="0"/>
                <w:numId w:val="11"/>
              </w:numPr>
            </w:pPr>
            <w:r>
              <w:t xml:space="preserve">Anestezi </w:t>
            </w:r>
            <w:r w:rsidR="00F06FC2">
              <w:t>Uzmanı</w:t>
            </w:r>
          </w:p>
          <w:p w:rsidR="00F06FC2" w:rsidRDefault="00F06FC2" w:rsidP="00464F79">
            <w:pPr>
              <w:pStyle w:val="ListeParagraf"/>
              <w:numPr>
                <w:ilvl w:val="0"/>
                <w:numId w:val="11"/>
              </w:numPr>
            </w:pPr>
            <w:r>
              <w:t>Anestezi Teknikeri</w:t>
            </w:r>
          </w:p>
          <w:p w:rsidR="003D4B2C" w:rsidRDefault="003D4B2C" w:rsidP="00464F79">
            <w:pPr>
              <w:pStyle w:val="ListeParagraf"/>
              <w:numPr>
                <w:ilvl w:val="0"/>
                <w:numId w:val="11"/>
              </w:numPr>
            </w:pPr>
            <w:r>
              <w:t>Yoğun bakım hemşireleri</w:t>
            </w:r>
          </w:p>
          <w:p w:rsidR="00464F79" w:rsidRDefault="00F659E0" w:rsidP="00F06BF7">
            <w:pPr>
              <w:pStyle w:val="ListeParagraf"/>
              <w:numPr>
                <w:ilvl w:val="0"/>
                <w:numId w:val="11"/>
              </w:numPr>
            </w:pPr>
            <w:r>
              <w:t>Acil Güvenlik</w:t>
            </w:r>
          </w:p>
          <w:p w:rsidR="00464F79" w:rsidRDefault="00464F79" w:rsidP="001C2EDA"/>
        </w:tc>
      </w:tr>
      <w:tr w:rsidR="00F06FC2" w:rsidRPr="00DC4A1A" w:rsidTr="0029248D">
        <w:trPr>
          <w:trHeight w:val="279"/>
        </w:trPr>
        <w:tc>
          <w:tcPr>
            <w:tcW w:w="10060" w:type="dxa"/>
            <w:gridSpan w:val="3"/>
            <w:shd w:val="clear" w:color="auto" w:fill="FBFBFB"/>
            <w:tcMar>
              <w:left w:w="67" w:type="dxa"/>
            </w:tcMar>
            <w:vAlign w:val="center"/>
          </w:tcPr>
          <w:p w:rsidR="00F06FC2" w:rsidRPr="00DC4A1A" w:rsidRDefault="00F06FC2" w:rsidP="009B7992">
            <w:pPr>
              <w:rPr>
                <w:b/>
              </w:rPr>
            </w:pPr>
            <w:bookmarkStart w:id="3" w:name="_Hlk527450292"/>
            <w:r w:rsidRPr="00DC4A1A">
              <w:rPr>
                <w:b/>
              </w:rPr>
              <w:t>MESAİ SAATİNİN DIŞINDA</w:t>
            </w:r>
            <w:r w:rsidR="00602180" w:rsidRPr="00602180">
              <w:rPr>
                <w:b/>
              </w:rPr>
              <w:t>MÜDAHELE EKİBİ</w:t>
            </w:r>
          </w:p>
        </w:tc>
      </w:tr>
      <w:tr w:rsidR="00F06FC2" w:rsidTr="0029248D">
        <w:trPr>
          <w:trHeight w:val="279"/>
        </w:trPr>
        <w:tc>
          <w:tcPr>
            <w:tcW w:w="10060" w:type="dxa"/>
            <w:gridSpan w:val="3"/>
            <w:shd w:val="clear" w:color="auto" w:fill="FBFBFB"/>
            <w:tcMar>
              <w:left w:w="67" w:type="dxa"/>
            </w:tcMar>
            <w:vAlign w:val="center"/>
          </w:tcPr>
          <w:p w:rsidR="00F06FC2" w:rsidRDefault="00F06FC2" w:rsidP="009B7992">
            <w:pPr>
              <w:pStyle w:val="ListeParagraf"/>
              <w:numPr>
                <w:ilvl w:val="0"/>
                <w:numId w:val="11"/>
              </w:numPr>
            </w:pPr>
            <w:r>
              <w:t>Acil Nöbetçi Hekimi</w:t>
            </w:r>
          </w:p>
          <w:p w:rsidR="00F06FC2" w:rsidRDefault="00F06FC2" w:rsidP="009B7992">
            <w:pPr>
              <w:pStyle w:val="ListeParagraf"/>
              <w:numPr>
                <w:ilvl w:val="0"/>
                <w:numId w:val="11"/>
              </w:numPr>
            </w:pPr>
            <w:r>
              <w:t>Anestezi Teknikeri</w:t>
            </w:r>
          </w:p>
          <w:p w:rsidR="003D4B2C" w:rsidRDefault="003D4B2C" w:rsidP="009B7992">
            <w:pPr>
              <w:pStyle w:val="ListeParagraf"/>
              <w:numPr>
                <w:ilvl w:val="0"/>
                <w:numId w:val="11"/>
              </w:numPr>
            </w:pPr>
            <w:r>
              <w:t>Yoğun Bakım Hemşireleri</w:t>
            </w:r>
          </w:p>
          <w:p w:rsidR="00F06FC2" w:rsidRDefault="00F06FC2" w:rsidP="009B7992">
            <w:pPr>
              <w:pStyle w:val="ListeParagraf"/>
              <w:numPr>
                <w:ilvl w:val="0"/>
                <w:numId w:val="11"/>
              </w:numPr>
            </w:pPr>
            <w:r>
              <w:t>Acil Güvenlik</w:t>
            </w:r>
          </w:p>
          <w:p w:rsidR="00602180" w:rsidRDefault="00602180" w:rsidP="009B7992">
            <w:pPr>
              <w:pStyle w:val="ListeParagraf"/>
              <w:numPr>
                <w:ilvl w:val="0"/>
                <w:numId w:val="11"/>
              </w:numPr>
            </w:pPr>
            <w:r w:rsidRPr="00602180">
              <w:t>Nöbetçi süpervizör</w:t>
            </w:r>
          </w:p>
          <w:p w:rsidR="00F06FC2" w:rsidRDefault="00F06FC2" w:rsidP="009B7992"/>
          <w:p w:rsidR="00F06FC2" w:rsidRDefault="00F06FC2" w:rsidP="009B7992"/>
        </w:tc>
      </w:tr>
      <w:bookmarkEnd w:id="1"/>
      <w:bookmarkEnd w:id="2"/>
      <w:bookmarkEnd w:id="3"/>
    </w:tbl>
    <w:p w:rsidR="00AC16C5" w:rsidRDefault="00AC16C5" w:rsidP="00AC16C5">
      <w:pPr>
        <w:shd w:val="clear" w:color="auto" w:fill="FFFFFF"/>
        <w:spacing w:after="105"/>
        <w:rPr>
          <w:rFonts w:ascii="Arial" w:hAnsi="Arial" w:cs="Arial"/>
          <w:b/>
          <w:bCs/>
          <w:color w:val="2C2B2B"/>
          <w:sz w:val="18"/>
          <w:szCs w:val="22"/>
          <w:lang w:eastAsia="tr-TR"/>
        </w:rPr>
      </w:pPr>
    </w:p>
    <w:p w:rsidR="00E72F28" w:rsidRPr="00AC16C5" w:rsidRDefault="00E72F28" w:rsidP="00AC16C5">
      <w:pPr>
        <w:shd w:val="clear" w:color="auto" w:fill="FFFFFF"/>
        <w:spacing w:after="105"/>
        <w:rPr>
          <w:rFonts w:ascii="Arial" w:hAnsi="Arial" w:cs="Arial"/>
          <w:b/>
          <w:bCs/>
          <w:color w:val="2C2B2B"/>
          <w:sz w:val="18"/>
          <w:szCs w:val="22"/>
          <w:lang w:eastAsia="tr-TR"/>
        </w:rPr>
      </w:pPr>
    </w:p>
    <w:p w:rsidR="00185587" w:rsidRDefault="00185587"/>
    <w:sectPr w:rsidR="00185587" w:rsidSect="00F108E0">
      <w:headerReference w:type="default" r:id="rId7"/>
      <w:footerReference w:type="default" r:id="rId8"/>
      <w:pgSz w:w="11906" w:h="16838" w:code="9"/>
      <w:pgMar w:top="2384" w:right="1134" w:bottom="426" w:left="1134" w:header="0" w:footer="5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0BF" w:rsidRDefault="00F840BF" w:rsidP="007A5D19">
      <w:r>
        <w:separator/>
      </w:r>
    </w:p>
  </w:endnote>
  <w:endnote w:type="continuationSeparator" w:id="1">
    <w:p w:rsidR="00F840BF" w:rsidRDefault="00F840BF" w:rsidP="007A5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E0" w:rsidRDefault="00F108E0">
    <w:pPr>
      <w:pStyle w:val="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0BF" w:rsidRDefault="00F840BF" w:rsidP="007A5D19">
      <w:r>
        <w:separator/>
      </w:r>
    </w:p>
  </w:footnote>
  <w:footnote w:type="continuationSeparator" w:id="1">
    <w:p w:rsidR="00F840BF" w:rsidRDefault="00F840BF" w:rsidP="007A5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E0" w:rsidRDefault="00F108E0"/>
  <w:p w:rsidR="00F108E0" w:rsidRDefault="00F108E0"/>
  <w:tbl>
    <w:tblPr>
      <w:tblW w:w="10411"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2880"/>
      <w:gridCol w:w="1418"/>
      <w:gridCol w:w="1656"/>
      <w:gridCol w:w="2189"/>
    </w:tblGrid>
    <w:tr w:rsidR="00AC16C5" w:rsidTr="00924E2C">
      <w:trPr>
        <w:cantSplit/>
        <w:trHeight w:val="1215"/>
      </w:trPr>
      <w:tc>
        <w:tcPr>
          <w:tcW w:w="2268" w:type="dxa"/>
          <w:tcBorders>
            <w:top w:val="thickThinSmallGap" w:sz="24" w:space="0" w:color="auto"/>
            <w:left w:val="thickThinSmallGap" w:sz="24" w:space="0" w:color="auto"/>
            <w:bottom w:val="thickThinSmallGap" w:sz="24" w:space="0" w:color="auto"/>
            <w:right w:val="thickThinSmallGap" w:sz="24" w:space="0" w:color="auto"/>
          </w:tcBorders>
        </w:tcPr>
        <w:p w:rsidR="00AC16C5" w:rsidRDefault="00AC16C5" w:rsidP="00AC16C5">
          <w:pPr>
            <w:pStyle w:val="Balk1"/>
            <w:jc w:val="center"/>
            <w:rPr>
              <w:rFonts w:eastAsia="Arial Unicode MS"/>
              <w:sz w:val="20"/>
            </w:rPr>
          </w:pPr>
          <w:r>
            <w:rPr>
              <w:noProof/>
              <w:lang w:eastAsia="tr-TR"/>
            </w:rPr>
            <w:drawing>
              <wp:inline distT="0" distB="0" distL="0" distR="0">
                <wp:extent cx="1019175" cy="666750"/>
                <wp:effectExtent l="0" t="0" r="9525" b="0"/>
                <wp:docPr id="2" name="Resim 2"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666750"/>
                        </a:xfrm>
                        <a:prstGeom prst="rect">
                          <a:avLst/>
                        </a:prstGeom>
                        <a:noFill/>
                        <a:ln>
                          <a:noFill/>
                        </a:ln>
                      </pic:spPr>
                    </pic:pic>
                  </a:graphicData>
                </a:graphic>
              </wp:inline>
            </w:drawing>
          </w:r>
        </w:p>
      </w:tc>
      <w:tc>
        <w:tcPr>
          <w:tcW w:w="5954" w:type="dxa"/>
          <w:gridSpan w:val="3"/>
          <w:tcBorders>
            <w:top w:val="thickThinSmallGap" w:sz="24" w:space="0" w:color="auto"/>
            <w:left w:val="thickThinSmallGap" w:sz="24" w:space="0" w:color="auto"/>
            <w:bottom w:val="thickThinSmallGap" w:sz="24" w:space="0" w:color="auto"/>
            <w:right w:val="thickThinSmallGap" w:sz="24" w:space="0" w:color="auto"/>
          </w:tcBorders>
          <w:vAlign w:val="center"/>
        </w:tcPr>
        <w:p w:rsidR="00AC16C5" w:rsidRPr="00121726" w:rsidRDefault="001D3036" w:rsidP="00AC16C5">
          <w:pPr>
            <w:pStyle w:val="Balk1"/>
            <w:jc w:val="center"/>
            <w:rPr>
              <w:rFonts w:ascii="Times New Roman" w:hAnsi="Times New Roman" w:cs="Times New Roman"/>
              <w:bCs w:val="0"/>
              <w:szCs w:val="28"/>
            </w:rPr>
          </w:pPr>
          <w:r>
            <w:rPr>
              <w:rFonts w:ascii="Times New Roman" w:hAnsi="Times New Roman" w:cs="Times New Roman"/>
              <w:bCs w:val="0"/>
              <w:szCs w:val="28"/>
            </w:rPr>
            <w:t>MAVİ KOD</w:t>
          </w:r>
          <w:r w:rsidR="007F68C4">
            <w:rPr>
              <w:rFonts w:ascii="Times New Roman" w:hAnsi="Times New Roman" w:cs="Times New Roman"/>
              <w:bCs w:val="0"/>
              <w:szCs w:val="28"/>
            </w:rPr>
            <w:t>EKİBİ</w:t>
          </w:r>
        </w:p>
      </w:tc>
      <w:tc>
        <w:tcPr>
          <w:tcW w:w="2189"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AC16C5" w:rsidRDefault="00AC16C5" w:rsidP="00AC16C5">
          <w:r>
            <w:rPr>
              <w:rFonts w:eastAsia="Arial Unicode MS"/>
              <w:noProof/>
              <w:sz w:val="20"/>
              <w:lang w:eastAsia="tr-TR"/>
            </w:rPr>
            <w:drawing>
              <wp:anchor distT="0" distB="0" distL="114300" distR="114300" simplePos="0" relativeHeight="251659264" behindDoc="0" locked="0" layoutInCell="1" allowOverlap="1">
                <wp:simplePos x="0" y="0"/>
                <wp:positionH relativeFrom="column">
                  <wp:posOffset>118745</wp:posOffset>
                </wp:positionH>
                <wp:positionV relativeFrom="paragraph">
                  <wp:posOffset>-76200</wp:posOffset>
                </wp:positionV>
                <wp:extent cx="949960" cy="647700"/>
                <wp:effectExtent l="0" t="0" r="2540" b="0"/>
                <wp:wrapNone/>
                <wp:docPr id="3" name="Resim 3"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1_smal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9960" cy="647700"/>
                        </a:xfrm>
                        <a:prstGeom prst="rect">
                          <a:avLst/>
                        </a:prstGeom>
                        <a:noFill/>
                      </pic:spPr>
                    </pic:pic>
                  </a:graphicData>
                </a:graphic>
              </wp:anchor>
            </w:drawing>
          </w:r>
        </w:p>
      </w:tc>
    </w:tr>
    <w:tr w:rsidR="00AC16C5" w:rsidRPr="00273344" w:rsidTr="00924E2C">
      <w:tblPrEx>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PrEx>
      <w:trPr>
        <w:trHeight w:val="192"/>
      </w:trPr>
      <w:tc>
        <w:tcPr>
          <w:tcW w:w="2268" w:type="dxa"/>
        </w:tcPr>
        <w:p w:rsidR="00AC16C5" w:rsidRPr="00121726" w:rsidRDefault="00AC16C5" w:rsidP="00AC16C5">
          <w:pPr>
            <w:pStyle w:val="1"/>
            <w:rPr>
              <w:b/>
              <w:sz w:val="20"/>
              <w:szCs w:val="20"/>
            </w:rPr>
          </w:pPr>
          <w:r w:rsidRPr="00121726">
            <w:rPr>
              <w:b/>
              <w:sz w:val="20"/>
              <w:szCs w:val="20"/>
            </w:rPr>
            <w:t>DÖK</w:t>
          </w:r>
          <w:r>
            <w:rPr>
              <w:b/>
              <w:sz w:val="20"/>
              <w:szCs w:val="20"/>
            </w:rPr>
            <w:t>.NO:</w:t>
          </w:r>
          <w:r w:rsidR="005F3B7A">
            <w:rPr>
              <w:b/>
              <w:sz w:val="20"/>
              <w:szCs w:val="20"/>
            </w:rPr>
            <w:t>KY.</w:t>
          </w:r>
          <w:r w:rsidR="001D3036">
            <w:rPr>
              <w:b/>
              <w:sz w:val="20"/>
              <w:szCs w:val="20"/>
            </w:rPr>
            <w:t>YD.</w:t>
          </w:r>
          <w:r w:rsidR="00A638AB">
            <w:rPr>
              <w:b/>
              <w:sz w:val="20"/>
              <w:szCs w:val="20"/>
            </w:rPr>
            <w:t>15</w:t>
          </w:r>
        </w:p>
      </w:tc>
      <w:tc>
        <w:tcPr>
          <w:tcW w:w="2880" w:type="dxa"/>
        </w:tcPr>
        <w:p w:rsidR="00AC16C5" w:rsidRPr="00121726" w:rsidRDefault="00AC16C5" w:rsidP="00AC16C5">
          <w:pPr>
            <w:pStyle w:val="1"/>
            <w:rPr>
              <w:b/>
              <w:sz w:val="20"/>
              <w:szCs w:val="20"/>
            </w:rPr>
          </w:pPr>
          <w:r>
            <w:rPr>
              <w:b/>
              <w:sz w:val="20"/>
              <w:szCs w:val="20"/>
            </w:rPr>
            <w:t>YAY.TAR:</w:t>
          </w:r>
          <w:r w:rsidR="001D3036">
            <w:rPr>
              <w:b/>
              <w:sz w:val="20"/>
              <w:szCs w:val="20"/>
            </w:rPr>
            <w:t>04</w:t>
          </w:r>
          <w:r w:rsidR="005F3B7A">
            <w:rPr>
              <w:b/>
              <w:sz w:val="20"/>
              <w:szCs w:val="20"/>
            </w:rPr>
            <w:t>.2018</w:t>
          </w:r>
        </w:p>
      </w:tc>
      <w:tc>
        <w:tcPr>
          <w:tcW w:w="1418" w:type="dxa"/>
        </w:tcPr>
        <w:p w:rsidR="00AC16C5" w:rsidRPr="00121726" w:rsidRDefault="00AC16C5" w:rsidP="00AC16C5">
          <w:pPr>
            <w:pStyle w:val="1"/>
            <w:rPr>
              <w:b/>
              <w:sz w:val="20"/>
              <w:szCs w:val="20"/>
            </w:rPr>
          </w:pPr>
          <w:r>
            <w:rPr>
              <w:b/>
              <w:sz w:val="20"/>
              <w:szCs w:val="20"/>
            </w:rPr>
            <w:t>REV.NO:</w:t>
          </w:r>
          <w:r w:rsidR="001D3036">
            <w:rPr>
              <w:b/>
              <w:sz w:val="20"/>
              <w:szCs w:val="20"/>
            </w:rPr>
            <w:t>00</w:t>
          </w:r>
        </w:p>
      </w:tc>
      <w:tc>
        <w:tcPr>
          <w:tcW w:w="1656" w:type="dxa"/>
        </w:tcPr>
        <w:p w:rsidR="00AC16C5" w:rsidRPr="00121726" w:rsidRDefault="00AC16C5" w:rsidP="00AC16C5">
          <w:pPr>
            <w:pStyle w:val="1"/>
            <w:rPr>
              <w:b/>
              <w:sz w:val="20"/>
              <w:szCs w:val="20"/>
            </w:rPr>
          </w:pPr>
          <w:r>
            <w:rPr>
              <w:b/>
              <w:sz w:val="20"/>
              <w:szCs w:val="20"/>
            </w:rPr>
            <w:t>REV.TAR:</w:t>
          </w:r>
          <w:r w:rsidR="001D3036">
            <w:rPr>
              <w:b/>
              <w:sz w:val="20"/>
              <w:szCs w:val="20"/>
            </w:rPr>
            <w:t xml:space="preserve">  -</w:t>
          </w:r>
        </w:p>
      </w:tc>
      <w:tc>
        <w:tcPr>
          <w:tcW w:w="2189" w:type="dxa"/>
        </w:tcPr>
        <w:p w:rsidR="00AC16C5" w:rsidRPr="00121726" w:rsidRDefault="00AC16C5" w:rsidP="00AC16C5">
          <w:pPr>
            <w:pStyle w:val="1"/>
            <w:rPr>
              <w:b/>
              <w:sz w:val="20"/>
              <w:szCs w:val="20"/>
            </w:rPr>
          </w:pPr>
          <w:r>
            <w:rPr>
              <w:b/>
              <w:sz w:val="20"/>
              <w:szCs w:val="20"/>
            </w:rPr>
            <w:t>SAYFA:1/2</w:t>
          </w:r>
        </w:p>
      </w:tc>
    </w:tr>
  </w:tbl>
  <w:p w:rsidR="00F108E0" w:rsidRPr="00273344" w:rsidRDefault="00F108E0" w:rsidP="00F108E0">
    <w:pPr>
      <w:pStyle w:val="1"/>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2E8"/>
    <w:multiLevelType w:val="hybridMultilevel"/>
    <w:tmpl w:val="8C8AF052"/>
    <w:lvl w:ilvl="0" w:tplc="F3B4C97E">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237674"/>
    <w:multiLevelType w:val="hybridMultilevel"/>
    <w:tmpl w:val="33CEF2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0E6B94"/>
    <w:multiLevelType w:val="hybridMultilevel"/>
    <w:tmpl w:val="A462F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061B1D"/>
    <w:multiLevelType w:val="hybridMultilevel"/>
    <w:tmpl w:val="DF86C3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D2316E7"/>
    <w:multiLevelType w:val="multilevel"/>
    <w:tmpl w:val="8D465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AE4F91"/>
    <w:multiLevelType w:val="multilevel"/>
    <w:tmpl w:val="518C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1A6B2C"/>
    <w:multiLevelType w:val="multilevel"/>
    <w:tmpl w:val="95D8F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281F33"/>
    <w:multiLevelType w:val="multilevel"/>
    <w:tmpl w:val="217A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1152E"/>
    <w:multiLevelType w:val="multilevel"/>
    <w:tmpl w:val="87F40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D46EAF"/>
    <w:multiLevelType w:val="hybridMultilevel"/>
    <w:tmpl w:val="45C05766"/>
    <w:lvl w:ilvl="0" w:tplc="46E4141E">
      <w:start w:val="1"/>
      <w:numFmt w:val="decimal"/>
      <w:lvlText w:val="%1."/>
      <w:lvlJc w:val="left"/>
      <w:pPr>
        <w:ind w:left="360" w:hanging="360"/>
      </w:pPr>
      <w:rPr>
        <w:rFonts w:cs="Times New Roman" w:hint="default"/>
      </w:rPr>
    </w:lvl>
    <w:lvl w:ilvl="1" w:tplc="041F0019" w:tentative="1">
      <w:start w:val="1"/>
      <w:numFmt w:val="lowerLetter"/>
      <w:lvlText w:val="%2."/>
      <w:lvlJc w:val="left"/>
      <w:pPr>
        <w:ind w:left="998" w:hanging="360"/>
      </w:pPr>
      <w:rPr>
        <w:rFonts w:cs="Times New Roman"/>
      </w:rPr>
    </w:lvl>
    <w:lvl w:ilvl="2" w:tplc="041F001B" w:tentative="1">
      <w:start w:val="1"/>
      <w:numFmt w:val="lowerRoman"/>
      <w:lvlText w:val="%3."/>
      <w:lvlJc w:val="right"/>
      <w:pPr>
        <w:ind w:left="1718" w:hanging="180"/>
      </w:pPr>
      <w:rPr>
        <w:rFonts w:cs="Times New Roman"/>
      </w:rPr>
    </w:lvl>
    <w:lvl w:ilvl="3" w:tplc="041F000F" w:tentative="1">
      <w:start w:val="1"/>
      <w:numFmt w:val="decimal"/>
      <w:lvlText w:val="%4."/>
      <w:lvlJc w:val="left"/>
      <w:pPr>
        <w:ind w:left="2438" w:hanging="360"/>
      </w:pPr>
      <w:rPr>
        <w:rFonts w:cs="Times New Roman"/>
      </w:rPr>
    </w:lvl>
    <w:lvl w:ilvl="4" w:tplc="041F0019" w:tentative="1">
      <w:start w:val="1"/>
      <w:numFmt w:val="lowerLetter"/>
      <w:lvlText w:val="%5."/>
      <w:lvlJc w:val="left"/>
      <w:pPr>
        <w:ind w:left="3158" w:hanging="360"/>
      </w:pPr>
      <w:rPr>
        <w:rFonts w:cs="Times New Roman"/>
      </w:rPr>
    </w:lvl>
    <w:lvl w:ilvl="5" w:tplc="041F001B" w:tentative="1">
      <w:start w:val="1"/>
      <w:numFmt w:val="lowerRoman"/>
      <w:lvlText w:val="%6."/>
      <w:lvlJc w:val="right"/>
      <w:pPr>
        <w:ind w:left="3878" w:hanging="180"/>
      </w:pPr>
      <w:rPr>
        <w:rFonts w:cs="Times New Roman"/>
      </w:rPr>
    </w:lvl>
    <w:lvl w:ilvl="6" w:tplc="041F000F" w:tentative="1">
      <w:start w:val="1"/>
      <w:numFmt w:val="decimal"/>
      <w:lvlText w:val="%7."/>
      <w:lvlJc w:val="left"/>
      <w:pPr>
        <w:ind w:left="4598" w:hanging="360"/>
      </w:pPr>
      <w:rPr>
        <w:rFonts w:cs="Times New Roman"/>
      </w:rPr>
    </w:lvl>
    <w:lvl w:ilvl="7" w:tplc="041F0019" w:tentative="1">
      <w:start w:val="1"/>
      <w:numFmt w:val="lowerLetter"/>
      <w:lvlText w:val="%8."/>
      <w:lvlJc w:val="left"/>
      <w:pPr>
        <w:ind w:left="5318" w:hanging="360"/>
      </w:pPr>
      <w:rPr>
        <w:rFonts w:cs="Times New Roman"/>
      </w:rPr>
    </w:lvl>
    <w:lvl w:ilvl="8" w:tplc="041F001B" w:tentative="1">
      <w:start w:val="1"/>
      <w:numFmt w:val="lowerRoman"/>
      <w:lvlText w:val="%9."/>
      <w:lvlJc w:val="right"/>
      <w:pPr>
        <w:ind w:left="6038" w:hanging="180"/>
      </w:pPr>
      <w:rPr>
        <w:rFonts w:cs="Times New Roman"/>
      </w:rPr>
    </w:lvl>
  </w:abstractNum>
  <w:abstractNum w:abstractNumId="10">
    <w:nsid w:val="6B5E3B35"/>
    <w:multiLevelType w:val="multilevel"/>
    <w:tmpl w:val="46E2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6"/>
  </w:num>
  <w:num w:numId="4">
    <w:abstractNumId w:val="4"/>
  </w:num>
  <w:num w:numId="5">
    <w:abstractNumId w:val="8"/>
  </w:num>
  <w:num w:numId="6">
    <w:abstractNumId w:val="5"/>
  </w:num>
  <w:num w:numId="7">
    <w:abstractNumId w:val="0"/>
  </w:num>
  <w:num w:numId="8">
    <w:abstractNumId w:val="9"/>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A5D19"/>
    <w:rsid w:val="000F6285"/>
    <w:rsid w:val="00185587"/>
    <w:rsid w:val="001C2EDA"/>
    <w:rsid w:val="001D3036"/>
    <w:rsid w:val="00210C84"/>
    <w:rsid w:val="0025044A"/>
    <w:rsid w:val="00256E63"/>
    <w:rsid w:val="0026330A"/>
    <w:rsid w:val="00265D83"/>
    <w:rsid w:val="0029248D"/>
    <w:rsid w:val="002B36A8"/>
    <w:rsid w:val="002D5077"/>
    <w:rsid w:val="002E02E7"/>
    <w:rsid w:val="003134EF"/>
    <w:rsid w:val="00392072"/>
    <w:rsid w:val="003D4B2C"/>
    <w:rsid w:val="00464F79"/>
    <w:rsid w:val="004D1078"/>
    <w:rsid w:val="004F6DB0"/>
    <w:rsid w:val="005553AC"/>
    <w:rsid w:val="00574C0E"/>
    <w:rsid w:val="005E1D10"/>
    <w:rsid w:val="005F3B7A"/>
    <w:rsid w:val="00602180"/>
    <w:rsid w:val="006533E9"/>
    <w:rsid w:val="006A68C9"/>
    <w:rsid w:val="006E78A9"/>
    <w:rsid w:val="006F26F1"/>
    <w:rsid w:val="006F4BF1"/>
    <w:rsid w:val="0073266F"/>
    <w:rsid w:val="00746436"/>
    <w:rsid w:val="007479CD"/>
    <w:rsid w:val="0076663B"/>
    <w:rsid w:val="00784FA3"/>
    <w:rsid w:val="007A5D19"/>
    <w:rsid w:val="007E0CE7"/>
    <w:rsid w:val="007F68C4"/>
    <w:rsid w:val="007F7252"/>
    <w:rsid w:val="008D1BC1"/>
    <w:rsid w:val="008D44EB"/>
    <w:rsid w:val="008E69CC"/>
    <w:rsid w:val="00924E2C"/>
    <w:rsid w:val="009A65C5"/>
    <w:rsid w:val="009B595F"/>
    <w:rsid w:val="009C35A2"/>
    <w:rsid w:val="009D6AA3"/>
    <w:rsid w:val="00A40832"/>
    <w:rsid w:val="00A43B57"/>
    <w:rsid w:val="00A548F0"/>
    <w:rsid w:val="00A638AB"/>
    <w:rsid w:val="00AC16C5"/>
    <w:rsid w:val="00AC73CA"/>
    <w:rsid w:val="00AF3097"/>
    <w:rsid w:val="00B21B09"/>
    <w:rsid w:val="00B2749D"/>
    <w:rsid w:val="00B37203"/>
    <w:rsid w:val="00B418D4"/>
    <w:rsid w:val="00B4404E"/>
    <w:rsid w:val="00B75ECC"/>
    <w:rsid w:val="00BD0184"/>
    <w:rsid w:val="00BD0FAF"/>
    <w:rsid w:val="00C70D35"/>
    <w:rsid w:val="00C93BCF"/>
    <w:rsid w:val="00D144C4"/>
    <w:rsid w:val="00D73AA2"/>
    <w:rsid w:val="00E02A1C"/>
    <w:rsid w:val="00E72F28"/>
    <w:rsid w:val="00E7698D"/>
    <w:rsid w:val="00E91376"/>
    <w:rsid w:val="00E97474"/>
    <w:rsid w:val="00F0248F"/>
    <w:rsid w:val="00F060CE"/>
    <w:rsid w:val="00F06FC2"/>
    <w:rsid w:val="00F108E0"/>
    <w:rsid w:val="00F659E0"/>
    <w:rsid w:val="00F70394"/>
    <w:rsid w:val="00F840BF"/>
    <w:rsid w:val="00F929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19"/>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7A5D19"/>
    <w:pPr>
      <w:keepNext/>
      <w:spacing w:line="360" w:lineRule="auto"/>
      <w:outlineLvl w:val="0"/>
    </w:pPr>
    <w:rPr>
      <w:rFonts w:ascii="Arial" w:hAnsi="Arial" w:cs="Arial"/>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A5D19"/>
    <w:rPr>
      <w:rFonts w:ascii="Arial" w:eastAsia="Times New Roman" w:hAnsi="Arial" w:cs="Arial"/>
      <w:b/>
      <w:bCs/>
      <w:sz w:val="28"/>
      <w:szCs w:val="24"/>
    </w:rPr>
  </w:style>
  <w:style w:type="paragraph" w:customStyle="1" w:styleId="1">
    <w:name w:val="1"/>
    <w:basedOn w:val="Normal"/>
    <w:next w:val="Altbilgi"/>
    <w:rsid w:val="007A5D19"/>
    <w:pPr>
      <w:tabs>
        <w:tab w:val="center" w:pos="4536"/>
        <w:tab w:val="right" w:pos="9072"/>
      </w:tabs>
    </w:pPr>
  </w:style>
  <w:style w:type="paragraph" w:styleId="stbilgi">
    <w:name w:val="header"/>
    <w:basedOn w:val="Normal"/>
    <w:link w:val="stbilgiChar"/>
    <w:uiPriority w:val="99"/>
    <w:unhideWhenUsed/>
    <w:rsid w:val="007A5D19"/>
    <w:pPr>
      <w:tabs>
        <w:tab w:val="center" w:pos="4536"/>
        <w:tab w:val="right" w:pos="9072"/>
      </w:tabs>
    </w:pPr>
  </w:style>
  <w:style w:type="character" w:customStyle="1" w:styleId="stbilgiChar">
    <w:name w:val="Üstbilgi Char"/>
    <w:basedOn w:val="VarsaylanParagrafYazTipi"/>
    <w:link w:val="stbilgi"/>
    <w:uiPriority w:val="99"/>
    <w:rsid w:val="007A5D19"/>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7A5D19"/>
    <w:pPr>
      <w:tabs>
        <w:tab w:val="center" w:pos="4536"/>
        <w:tab w:val="right" w:pos="9072"/>
      </w:tabs>
    </w:pPr>
  </w:style>
  <w:style w:type="character" w:customStyle="1" w:styleId="AltbilgiChar">
    <w:name w:val="Altbilgi Char"/>
    <w:basedOn w:val="VarsaylanParagrafYazTipi"/>
    <w:link w:val="Altbilgi"/>
    <w:uiPriority w:val="99"/>
    <w:rsid w:val="007A5D19"/>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A68C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8C9"/>
    <w:rPr>
      <w:rFonts w:ascii="Segoe UI" w:eastAsia="Times New Roman" w:hAnsi="Segoe UI" w:cs="Segoe UI"/>
      <w:sz w:val="18"/>
      <w:szCs w:val="18"/>
    </w:rPr>
  </w:style>
  <w:style w:type="paragraph" w:styleId="ListeParagraf">
    <w:name w:val="List Paragraph"/>
    <w:basedOn w:val="Normal"/>
    <w:uiPriority w:val="34"/>
    <w:qFormat/>
    <w:rsid w:val="00AF3097"/>
    <w:pPr>
      <w:ind w:left="720"/>
      <w:contextualSpacing/>
    </w:pPr>
  </w:style>
  <w:style w:type="table" w:styleId="TabloKlavuzu">
    <w:name w:val="Table Grid"/>
    <w:basedOn w:val="NormalTablo"/>
    <w:uiPriority w:val="59"/>
    <w:rsid w:val="004F6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7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1515</TotalTime>
  <Pages>2</Pages>
  <Words>464</Words>
  <Characters>2648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kalite02</dc:creator>
  <cp:keywords/>
  <dc:description/>
  <cp:lastModifiedBy>kalite2</cp:lastModifiedBy>
  <cp:revision>9</cp:revision>
  <cp:lastPrinted>2019-02-27T07:32:00Z</cp:lastPrinted>
  <dcterms:created xsi:type="dcterms:W3CDTF">2018-02-28T07:34:00Z</dcterms:created>
  <dcterms:modified xsi:type="dcterms:W3CDTF">2020-03-16T09:01:00Z</dcterms:modified>
</cp:coreProperties>
</file>